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DA" w:rsidRDefault="00D07EDA" w:rsidP="00D07EDA">
      <w:r>
        <w:t>Фреон (Хладон) R600 a</w:t>
      </w:r>
    </w:p>
    <w:p w:rsidR="00D07EDA" w:rsidRDefault="00D07EDA" w:rsidP="00D07EDA">
      <w:r>
        <w:rPr>
          <w:noProof/>
          <w:lang w:eastAsia="ru-RU"/>
        </w:rPr>
        <w:drawing>
          <wp:inline distT="0" distB="0" distL="0" distR="0" wp14:anchorId="070B090F" wp14:editId="0DCA9A66">
            <wp:extent cx="1120140" cy="2209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EDA" w:rsidRDefault="00D07EDA" w:rsidP="00D07EDA">
      <w:r>
        <w:t>Характеристики и назначение</w:t>
      </w:r>
    </w:p>
    <w:p w:rsidR="00D07EDA" w:rsidRDefault="00D07EDA" w:rsidP="00D07EDA"/>
    <w:p w:rsidR="00D07EDA" w:rsidRDefault="00D07EDA" w:rsidP="00D07EDA">
      <w:r>
        <w:t xml:space="preserve">R600a - изобутан. Имеет значительные экологические преимущества по сравнению с R12 и R134а. </w:t>
      </w:r>
    </w:p>
    <w:p w:rsidR="00D07EDA" w:rsidRDefault="00D07EDA" w:rsidP="00D07EDA"/>
    <w:p w:rsidR="00D07EDA" w:rsidRDefault="00D07EDA" w:rsidP="00D07EDA">
      <w:r>
        <w:t xml:space="preserve">Практические рекомендации </w:t>
      </w:r>
    </w:p>
    <w:p w:rsidR="00D07EDA" w:rsidRDefault="00D07EDA" w:rsidP="00D07EDA">
      <w:r>
        <w:t xml:space="preserve">Изобутан горюч, легко воспламенятся и взрывоопасен, но только при взаимодействии с воздухом при объемной доле хладагента 1,3-8,5%. Нижняя граница </w:t>
      </w:r>
      <w:proofErr w:type="gramStart"/>
      <w:r>
        <w:t>взрывоопасное</w:t>
      </w:r>
      <w:proofErr w:type="gramEnd"/>
      <w:r>
        <w:t xml:space="preserve">™ (1,3%) соответствует 31 г R600a на 1 м3 воздуха; верхняя граница (8,5%) - 205 г R600a на 1 м3 воздуха. Температура возгорания -460°С. </w:t>
      </w:r>
    </w:p>
    <w:p w:rsidR="00D07EDA" w:rsidRDefault="00D07EDA" w:rsidP="00D07EDA">
      <w:r>
        <w:t xml:space="preserve">Физические </w:t>
      </w:r>
      <w:proofErr w:type="spellStart"/>
      <w:r>
        <w:t>свойстваПризнак</w:t>
      </w:r>
      <w:proofErr w:type="spellEnd"/>
      <w:r>
        <w:tab/>
        <w:t>Единица измерения</w:t>
      </w:r>
      <w:r>
        <w:tab/>
        <w:t>R600a</w:t>
      </w:r>
    </w:p>
    <w:p w:rsidR="00D07EDA" w:rsidRDefault="00D07EDA" w:rsidP="00D07EDA">
      <w:r>
        <w:t>Химическая формула</w:t>
      </w:r>
      <w:r>
        <w:tab/>
        <w:t xml:space="preserve"> </w:t>
      </w:r>
      <w:r>
        <w:tab/>
        <w:t>С4Н10</w:t>
      </w:r>
    </w:p>
    <w:p w:rsidR="00D07EDA" w:rsidRDefault="00D07EDA" w:rsidP="00D07EDA">
      <w:r>
        <w:t>Температура кипения</w:t>
      </w:r>
      <w:proofErr w:type="gramStart"/>
      <w:r>
        <w:tab/>
        <w:t>°С</w:t>
      </w:r>
      <w:proofErr w:type="gramEnd"/>
      <w:r>
        <w:tab/>
        <w:t>-12</w:t>
      </w:r>
    </w:p>
    <w:p w:rsidR="00D07EDA" w:rsidRDefault="00D07EDA" w:rsidP="00D07EDA">
      <w:r>
        <w:t>Критическая температура</w:t>
      </w:r>
      <w:proofErr w:type="gramStart"/>
      <w:r>
        <w:tab/>
        <w:t>°С</w:t>
      </w:r>
      <w:proofErr w:type="gramEnd"/>
      <w:r>
        <w:tab/>
        <w:t>135</w:t>
      </w:r>
    </w:p>
    <w:p w:rsidR="00D07EDA" w:rsidRDefault="00D07EDA" w:rsidP="00D07EDA">
      <w:r>
        <w:t>Критическое давление</w:t>
      </w:r>
      <w:r>
        <w:tab/>
        <w:t>МПа</w:t>
      </w:r>
      <w:r>
        <w:tab/>
        <w:t>3,65</w:t>
      </w:r>
    </w:p>
    <w:p w:rsidR="00D07EDA" w:rsidRDefault="00D07EDA" w:rsidP="00D07EDA">
      <w:proofErr w:type="spellStart"/>
      <w:r>
        <w:t>Озоноразрушающий</w:t>
      </w:r>
      <w:proofErr w:type="spellEnd"/>
      <w:r>
        <w:t xml:space="preserve"> потенциал, ODP</w:t>
      </w:r>
      <w:r>
        <w:tab/>
        <w:t xml:space="preserve"> </w:t>
      </w:r>
      <w:r>
        <w:tab/>
        <w:t>0</w:t>
      </w:r>
    </w:p>
    <w:p w:rsidR="00D07EDA" w:rsidRDefault="00D07EDA" w:rsidP="00D07EDA">
      <w:r>
        <w:t>Потенциал глобального потепления, GWP</w:t>
      </w:r>
      <w:r>
        <w:tab/>
        <w:t xml:space="preserve"> </w:t>
      </w:r>
      <w:r>
        <w:tab/>
        <w:t>0,001</w:t>
      </w:r>
    </w:p>
    <w:p w:rsidR="00D07EDA" w:rsidRDefault="00D07EDA" w:rsidP="00D07EDA">
      <w:r>
        <w:tab/>
        <w:t xml:space="preserve">   </w:t>
      </w:r>
    </w:p>
    <w:p w:rsidR="00D07EDA" w:rsidRDefault="00D07EDA" w:rsidP="00D07EDA"/>
    <w:p w:rsidR="00D07EDA" w:rsidRDefault="00D07EDA" w:rsidP="00D07EDA"/>
    <w:p w:rsidR="00D07EDA" w:rsidRDefault="00D07EDA" w:rsidP="00D07EDA"/>
    <w:p w:rsidR="00D07EDA" w:rsidRDefault="00D07EDA" w:rsidP="00D07EDA">
      <w:r>
        <w:t>Применение</w:t>
      </w:r>
    </w:p>
    <w:p w:rsidR="00D07EDA" w:rsidRDefault="00D07EDA" w:rsidP="00D07EDA"/>
    <w:p w:rsidR="00D07EDA" w:rsidRDefault="00D07EDA" w:rsidP="00D07EDA">
      <w:r>
        <w:t xml:space="preserve">Холодильные агрегаты с R600a характеризуются меньшим уровнем шума из-за низкого давления в рабочем контуре хладагента. </w:t>
      </w:r>
    </w:p>
    <w:p w:rsidR="00D07EDA" w:rsidRDefault="00D07EDA" w:rsidP="00D07EDA">
      <w:r>
        <w:t xml:space="preserve">Так как в холодильных агрегатах R600a используется в минимальных количествах, то его не требуется утилизировать, оставшийся хладагент остается растворенным в масле. </w:t>
      </w:r>
    </w:p>
    <w:p w:rsidR="00D07EDA" w:rsidRDefault="00D07EDA" w:rsidP="00D07EDA">
      <w:r>
        <w:t xml:space="preserve">Хладагент R600a не наносит вреда окружающей среде. </w:t>
      </w:r>
    </w:p>
    <w:p w:rsidR="00D07EDA" w:rsidRDefault="00D07EDA" w:rsidP="00D07EDA">
      <w:proofErr w:type="gramStart"/>
      <w:r>
        <w:t>Использование изобутана в существующем холодильном оборудовании связано с необходимостью замены компрессоров на компрессоры большей производительности, т.к. по удельной объемной холодопроизводительности R600a значительно проигрывает хладагенту R12 (практически в два раза).</w:t>
      </w:r>
      <w:proofErr w:type="gramEnd"/>
      <w:r>
        <w:t xml:space="preserve"> Благодаря высоким энергетическим свойствам R600a, количество хладагента, заправляемое в холодильный агрегат, сокращается по сравнению с R12 примерно на 60 %. Вместе с нормой заправки сокращаются и заправочные допуски, вследствие чего холодильный агрегат следует заправлять R600a особенно тщательно. </w:t>
      </w:r>
    </w:p>
    <w:p w:rsidR="00D07EDA" w:rsidRDefault="00D07EDA" w:rsidP="00D07EDA"/>
    <w:p w:rsidR="00D07EDA" w:rsidRDefault="00D07EDA" w:rsidP="00D07EDA">
      <w:r>
        <w:t xml:space="preserve">Рекомендуемые масла </w:t>
      </w:r>
    </w:p>
    <w:p w:rsidR="00D07EDA" w:rsidRDefault="00D07EDA" w:rsidP="00D07EDA">
      <w:r>
        <w:t xml:space="preserve">Минеральные: </w:t>
      </w:r>
    </w:p>
    <w:p w:rsidR="00D07EDA" w:rsidRDefault="00D07EDA" w:rsidP="00D07EDA">
      <w:r>
        <w:t xml:space="preserve">ХФ12-16,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Gargoyle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155 и 300, </w:t>
      </w:r>
      <w:proofErr w:type="spellStart"/>
      <w:r>
        <w:t>Suniso</w:t>
      </w:r>
      <w:proofErr w:type="spellEnd"/>
      <w:r>
        <w:t xml:space="preserve"> 3GS и 4GS. </w:t>
      </w:r>
    </w:p>
    <w:p w:rsidR="00D07EDA" w:rsidRDefault="00D07EDA" w:rsidP="00D07EDA">
      <w:r>
        <w:t>Упаковка</w:t>
      </w:r>
    </w:p>
    <w:p w:rsidR="00D07EDA" w:rsidRDefault="00D07EDA" w:rsidP="00D07EDA"/>
    <w:p w:rsidR="008054E4" w:rsidRDefault="00D07EDA" w:rsidP="00D07EDA">
      <w:r>
        <w:t>Баллоны по 6,0 кг, 0,420 кг.</w:t>
      </w:r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A"/>
    <w:rsid w:val="00494AA5"/>
    <w:rsid w:val="00D07EDA"/>
    <w:rsid w:val="00E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2013-03-10T11:37:00Z</dcterms:created>
  <dcterms:modified xsi:type="dcterms:W3CDTF">2013-03-10T11:38:00Z</dcterms:modified>
</cp:coreProperties>
</file>